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B905C3A" w:rsidR="00067FB6" w:rsidRPr="001E1EBE" w:rsidRDefault="001E1EB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E1EBE">
        <w:rPr>
          <w:b w:val="0"/>
          <w:bCs w:val="0"/>
        </w:rPr>
        <w:t>09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F0AB21D" w:rsidR="00ED612A" w:rsidRPr="00BB2D13" w:rsidRDefault="0042735A" w:rsidP="00EA5F32">
      <w:pPr>
        <w:ind w:left="720"/>
        <w:rPr>
          <w:bCs w:val="0"/>
          <w:sz w:val="24"/>
          <w:szCs w:val="24"/>
        </w:rPr>
      </w:pPr>
      <w:r w:rsidRPr="0042735A">
        <w:rPr>
          <w:bCs w:val="0"/>
          <w:sz w:val="24"/>
          <w:szCs w:val="24"/>
        </w:rPr>
        <w:t>09A102a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C8EF046" w:rsidR="00D65E7E" w:rsidRPr="00BB2D13" w:rsidRDefault="00DB59C8" w:rsidP="00EA5F32">
      <w:pPr>
        <w:ind w:left="720"/>
        <w:rPr>
          <w:bCs w:val="0"/>
          <w:sz w:val="24"/>
          <w:szCs w:val="24"/>
        </w:rPr>
      </w:pPr>
      <w:r w:rsidRPr="00DB59C8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2948EAB" w:rsidR="007E1F89" w:rsidRDefault="00923372" w:rsidP="00182173">
      <w:pPr>
        <w:ind w:left="720"/>
        <w:rPr>
          <w:bCs w:val="0"/>
          <w:sz w:val="24"/>
          <w:szCs w:val="24"/>
        </w:rPr>
      </w:pPr>
      <w:r w:rsidRPr="00923372">
        <w:rPr>
          <w:bCs w:val="0"/>
          <w:sz w:val="24"/>
          <w:szCs w:val="24"/>
        </w:rPr>
        <w:t>09A1:  Work authorization process/documentation identifies work scope description, budgets segregated by elements of cost (i.e., direct labor dollars/hours, material dollars, subcontract dollars, and other direct costs), and period of performance for the authorized effort.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F570CA1" w:rsidR="00ED612A" w:rsidRPr="00E17DF5" w:rsidRDefault="001B7DF8" w:rsidP="00EA5F32">
      <w:pPr>
        <w:ind w:left="720"/>
        <w:rPr>
          <w:bCs w:val="0"/>
          <w:sz w:val="24"/>
          <w:szCs w:val="24"/>
        </w:rPr>
      </w:pPr>
      <w:r w:rsidRPr="001B7DF8">
        <w:rPr>
          <w:bCs w:val="0"/>
          <w:sz w:val="24"/>
          <w:szCs w:val="24"/>
        </w:rPr>
        <w:t>Is work authorization date prior to the incurrence of actual costs?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225133A" w14:textId="77777777" w:rsidR="00FC029C" w:rsidRPr="00FC029C" w:rsidRDefault="00FC029C" w:rsidP="00FC029C">
      <w:pPr>
        <w:ind w:left="720"/>
        <w:rPr>
          <w:bCs w:val="0"/>
          <w:sz w:val="24"/>
          <w:szCs w:val="24"/>
        </w:rPr>
      </w:pPr>
      <w:r w:rsidRPr="00FC029C">
        <w:rPr>
          <w:bCs w:val="0"/>
          <w:sz w:val="24"/>
          <w:szCs w:val="24"/>
        </w:rPr>
        <w:t xml:space="preserve">X = Count of sampled incomplete CAs where ACWP incurred before the work authorization date </w:t>
      </w:r>
    </w:p>
    <w:p w14:paraId="19DF56AE" w14:textId="435F88FD" w:rsidR="00B73603" w:rsidRDefault="00FC029C" w:rsidP="00FC029C">
      <w:pPr>
        <w:ind w:left="720"/>
        <w:rPr>
          <w:bCs w:val="0"/>
          <w:sz w:val="24"/>
          <w:szCs w:val="24"/>
        </w:rPr>
      </w:pPr>
      <w:r w:rsidRPr="00FC029C">
        <w:rPr>
          <w:bCs w:val="0"/>
          <w:sz w:val="24"/>
          <w:szCs w:val="24"/>
        </w:rPr>
        <w:t>Y = Total count of sampled incomplete CAs that have incurred actual costs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087C153" w:rsidR="00ED612A" w:rsidRDefault="002E2690" w:rsidP="00EA5F32">
      <w:pPr>
        <w:ind w:left="720"/>
        <w:rPr>
          <w:bCs w:val="0"/>
          <w:sz w:val="24"/>
          <w:szCs w:val="24"/>
        </w:rPr>
      </w:pPr>
      <w:r w:rsidRPr="002E2690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DC22E25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02 Accounting/Fiscal Calendar</w:t>
      </w:r>
    </w:p>
    <w:p w14:paraId="2D712D31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ab/>
        <w:t>02A Accounting Month Dates</w:t>
      </w:r>
    </w:p>
    <w:p w14:paraId="69DF6BEB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09 Work Authorization Documentation (WAD)</w:t>
      </w:r>
    </w:p>
    <w:p w14:paraId="3B3BFC46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ab/>
        <w:t>09A Approval Date</w:t>
      </w:r>
    </w:p>
    <w:p w14:paraId="0749E479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13 EV Cost Tool Data</w:t>
      </w:r>
    </w:p>
    <w:p w14:paraId="38CE9DAB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ab/>
        <w:t>13C ACWP</w:t>
      </w:r>
      <w:r w:rsidRPr="00490CDE">
        <w:rPr>
          <w:bCs w:val="0"/>
          <w:sz w:val="24"/>
          <w:szCs w:val="24"/>
          <w:vertAlign w:val="subscript"/>
        </w:rPr>
        <w:t>CUM</w:t>
      </w:r>
    </w:p>
    <w:p w14:paraId="69838D4C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ab/>
        <w:t>13G ACWP</w:t>
      </w:r>
      <w:r w:rsidRPr="00490CDE">
        <w:rPr>
          <w:bCs w:val="0"/>
          <w:sz w:val="24"/>
          <w:szCs w:val="24"/>
          <w:vertAlign w:val="subscript"/>
        </w:rPr>
        <w:t>CUR</w:t>
      </w:r>
      <w:r w:rsidRPr="00783B5C">
        <w:rPr>
          <w:bCs w:val="0"/>
          <w:sz w:val="24"/>
          <w:szCs w:val="24"/>
        </w:rPr>
        <w:t xml:space="preserve"> (of selected months)</w:t>
      </w:r>
    </w:p>
    <w:p w14:paraId="76D09730" w14:textId="77777777" w:rsidR="00783B5C" w:rsidRPr="00783B5C" w:rsidRDefault="00783B5C" w:rsidP="00783B5C">
      <w:pPr>
        <w:ind w:left="720" w:firstLine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13K BAC for CA and SLPP</w:t>
      </w:r>
    </w:p>
    <w:p w14:paraId="57571CD1" w14:textId="3B4512EF" w:rsidR="00ED612A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25B884B" w14:textId="77777777" w:rsidR="0032727B" w:rsidRPr="0032727B" w:rsidRDefault="0032727B" w:rsidP="003272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Initial determination of attribute risk is based on a sample of incomplete CAs, 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1C8888E7" w14:textId="77777777" w:rsidR="0032727B" w:rsidRPr="0032727B" w:rsidRDefault="0032727B" w:rsidP="003272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If BAC and BCWP</w:t>
      </w:r>
      <w:r w:rsidRPr="00490CDE">
        <w:rPr>
          <w:b w:val="0"/>
          <w:bCs w:val="0"/>
          <w:szCs w:val="24"/>
          <w:vertAlign w:val="subscript"/>
        </w:rPr>
        <w:t>CUM</w:t>
      </w:r>
      <w:r w:rsidRPr="0032727B">
        <w:rPr>
          <w:b w:val="0"/>
          <w:bCs w:val="0"/>
          <w:szCs w:val="24"/>
        </w:rPr>
        <w:t xml:space="preserve"> are within $100 (or 1 hour), then CA is complete.</w:t>
      </w:r>
    </w:p>
    <w:p w14:paraId="3CF8CFB9" w14:textId="77777777" w:rsidR="0032727B" w:rsidRPr="0032727B" w:rsidRDefault="0032727B" w:rsidP="003272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Applies to initial and current/revised work authorization documentation.</w:t>
      </w:r>
    </w:p>
    <w:p w14:paraId="3045C2D3" w14:textId="77777777" w:rsidR="0032727B" w:rsidRPr="0032727B" w:rsidRDefault="0032727B" w:rsidP="003272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Baseline start and finish dates are to be assessed according to Accounting/Fiscal Calendar month.</w:t>
      </w:r>
    </w:p>
    <w:p w14:paraId="2A63AD85" w14:textId="3A899A88" w:rsidR="00D467D4" w:rsidRPr="00D467D4" w:rsidRDefault="0032727B" w:rsidP="00D467D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Exact dates inclusive of the day (e.g. MM/DD/YYYY) carried in the EV Cost Tool data are not utilized for this metric.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BEDBB82" w14:textId="77777777" w:rsidR="00D467D4" w:rsidRPr="00D467D4" w:rsidRDefault="00D467D4" w:rsidP="00D467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467D4">
        <w:rPr>
          <w:b w:val="0"/>
          <w:bCs w:val="0"/>
        </w:rPr>
        <w:lastRenderedPageBreak/>
        <w:t>Identify a sample of incomplete CAs in the EV Cost Tool data that have incurred actual costs; this is the denominator (Y) of the test metric.</w:t>
      </w:r>
    </w:p>
    <w:p w14:paraId="5A3F3BF9" w14:textId="77777777" w:rsidR="00D467D4" w:rsidRPr="00D467D4" w:rsidRDefault="00D467D4" w:rsidP="00D467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467D4">
        <w:rPr>
          <w:b w:val="0"/>
          <w:bCs w:val="0"/>
        </w:rPr>
        <w:t>Count the number of sampled incomplete CAs where actuals were incurred in an accounting/fiscal month prior to work authorization approval; this is the numerator (X) of the test metric.</w:t>
      </w:r>
    </w:p>
    <w:p w14:paraId="46EC9FD1" w14:textId="77777777" w:rsidR="00D467D4" w:rsidRPr="00D467D4" w:rsidRDefault="00D467D4" w:rsidP="00D467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467D4">
        <w:rPr>
          <w:b w:val="0"/>
          <w:bCs w:val="0"/>
        </w:rPr>
        <w:t>Calculate the test metric (Block 7): X divided by Y.</w:t>
      </w:r>
    </w:p>
    <w:p w14:paraId="1452260A" w14:textId="7EBBDF07" w:rsidR="001515D5" w:rsidRPr="00067FB6" w:rsidRDefault="00D467D4" w:rsidP="00D467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467D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6"/>
        <w:gridCol w:w="968"/>
        <w:gridCol w:w="1265"/>
      </w:tblGrid>
      <w:tr w:rsidR="00671F79" w:rsidRPr="00671F79" w14:paraId="43F14A6E" w14:textId="77777777" w:rsidTr="00671F79">
        <w:trPr>
          <w:trHeight w:val="29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7330D5" w14:textId="77777777" w:rsidR="00671F79" w:rsidRPr="00671F79" w:rsidRDefault="00671F79" w:rsidP="00671F7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3250D95" w14:textId="77777777" w:rsidR="00671F79" w:rsidRPr="00671F79" w:rsidRDefault="00671F79" w:rsidP="00671F7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F86DB6D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9CDDA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71F79" w:rsidRPr="00671F79" w14:paraId="5DD9B898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13F3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3185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Initial 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9A902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57EA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1/19/2016</w:t>
            </w:r>
          </w:p>
        </w:tc>
      </w:tr>
      <w:tr w:rsidR="00671F79" w:rsidRPr="00671F79" w14:paraId="0CCF5ADC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B81D4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v2.0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0056F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611D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7F8C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5/17/2016</w:t>
            </w:r>
          </w:p>
        </w:tc>
      </w:tr>
      <w:tr w:rsidR="00671F79" w:rsidRPr="00671F79" w14:paraId="659C4CEE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D73BB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D7D31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8736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F1B05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9/13/2016</w:t>
            </w:r>
          </w:p>
        </w:tc>
      </w:tr>
      <w:tr w:rsidR="00671F79" w:rsidRPr="00671F79" w14:paraId="72678526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0368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RED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9B53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Major change submitted to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A9BD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A115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2/28/2017</w:t>
            </w:r>
          </w:p>
        </w:tc>
      </w:tr>
      <w:tr w:rsidR="00671F79" w:rsidRPr="00671F79" w14:paraId="17F75BAD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C0782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68ADB7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Major changes accepted by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DD14C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210B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3/23/2017</w:t>
            </w:r>
          </w:p>
        </w:tc>
      </w:tr>
      <w:tr w:rsidR="00671F79" w:rsidRPr="00671F79" w14:paraId="411BCEFA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4BB9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E3F9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B521C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9E17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11/28/2018</w:t>
            </w:r>
          </w:p>
        </w:tc>
      </w:tr>
      <w:tr w:rsidR="00671F79" w:rsidRPr="00671F79" w14:paraId="1CA1363F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01580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A5B0AF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7F39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C94678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5/24/2019</w:t>
            </w:r>
          </w:p>
        </w:tc>
      </w:tr>
      <w:tr w:rsidR="00671F79" w:rsidRPr="00671F79" w14:paraId="7897511F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AE1C1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3A546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82127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ECD43F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8/31/2019</w:t>
            </w:r>
          </w:p>
        </w:tc>
      </w:tr>
      <w:tr w:rsidR="00671F79" w:rsidRPr="00671F79" w14:paraId="6F0D6CAF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0031A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3EB90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0DB76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702A2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2/22/2020</w:t>
            </w:r>
          </w:p>
        </w:tc>
      </w:tr>
      <w:tr w:rsidR="00671F79" w:rsidRPr="00671F79" w14:paraId="74B19B95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0F6BF5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AD95E7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CC18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8D5D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8/30/2020</w:t>
            </w:r>
          </w:p>
        </w:tc>
      </w:tr>
      <w:tr w:rsidR="00671F79" w:rsidRPr="00671F79" w14:paraId="345D19D9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A9F95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90C1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Admin update to capitalize “Cost Tool”. Added “data” for DECM consistency. Updated blk 8 for DECM consistency &amp; added data element 44 to supplement artifact 13. Added “or” blk 9 to correct oversight.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1BCF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A940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3/05/2021</w:t>
            </w:r>
          </w:p>
        </w:tc>
      </w:tr>
      <w:tr w:rsidR="00671F79" w:rsidRPr="00671F79" w14:paraId="47408335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B55CB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3C6BB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DBC86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2FFE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12/13/2021</w:t>
            </w:r>
          </w:p>
        </w:tc>
      </w:tr>
      <w:tr w:rsidR="00671F79" w:rsidRPr="00671F79" w14:paraId="160F8643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661DF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1564C7" w14:textId="77777777" w:rsidR="00671F79" w:rsidRPr="00671F79" w:rsidRDefault="00671F79" w:rsidP="00671F79">
            <w:pPr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80C0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82F577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12/02/2022</w:t>
            </w:r>
          </w:p>
        </w:tc>
      </w:tr>
      <w:tr w:rsidR="00671F79" w:rsidRPr="00671F79" w14:paraId="77B36EED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16FE0B" w14:textId="155BFD6D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71F79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1CD052" w14:textId="53DEB5F3" w:rsidR="00671F79" w:rsidRPr="00671F79" w:rsidRDefault="00671F79" w:rsidP="00671F79">
            <w:pPr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70E26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A9A889" w14:textId="6F839460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71F79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950F48" w:rsidRPr="00671F79" w14:paraId="4929F8AE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135BBA" w14:textId="6A35FA72" w:rsidR="00950F48" w:rsidRPr="00671F79" w:rsidRDefault="00950F48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2FA63" w14:textId="33D5D7A8" w:rsidR="00950F48" w:rsidRPr="00671F79" w:rsidRDefault="00950F48" w:rsidP="00671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3C7FB6" w14:textId="77777777" w:rsidR="00950F48" w:rsidRPr="00671F79" w:rsidRDefault="00950F48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FC1122" w14:textId="2DBF259E" w:rsidR="00950F48" w:rsidRPr="00671F79" w:rsidRDefault="00950F48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BF9BA" w14:textId="77777777" w:rsidR="0093247A" w:rsidRDefault="0093247A" w:rsidP="00276BD9">
      <w:r>
        <w:separator/>
      </w:r>
    </w:p>
  </w:endnote>
  <w:endnote w:type="continuationSeparator" w:id="0">
    <w:p w14:paraId="5469F61B" w14:textId="77777777" w:rsidR="0093247A" w:rsidRDefault="0093247A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5BD04FE" w:rsidR="00276BD9" w:rsidRDefault="00950F48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D55FD" w14:textId="77777777" w:rsidR="0093247A" w:rsidRDefault="0093247A" w:rsidP="00276BD9">
      <w:r>
        <w:separator/>
      </w:r>
    </w:p>
  </w:footnote>
  <w:footnote w:type="continuationSeparator" w:id="0">
    <w:p w14:paraId="23CEA496" w14:textId="77777777" w:rsidR="0093247A" w:rsidRDefault="0093247A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7DF8"/>
    <w:rsid w:val="001C49EC"/>
    <w:rsid w:val="001D1B58"/>
    <w:rsid w:val="001E1E47"/>
    <w:rsid w:val="001E1EBE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2690"/>
    <w:rsid w:val="002E6086"/>
    <w:rsid w:val="002E6A18"/>
    <w:rsid w:val="002F02E8"/>
    <w:rsid w:val="00313425"/>
    <w:rsid w:val="00315358"/>
    <w:rsid w:val="0032258F"/>
    <w:rsid w:val="00324F9B"/>
    <w:rsid w:val="0032727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379"/>
    <w:rsid w:val="003A775C"/>
    <w:rsid w:val="003C6D2D"/>
    <w:rsid w:val="00401F7C"/>
    <w:rsid w:val="0042735A"/>
    <w:rsid w:val="004361D8"/>
    <w:rsid w:val="00445EA5"/>
    <w:rsid w:val="00450BB9"/>
    <w:rsid w:val="00452B91"/>
    <w:rsid w:val="0045385F"/>
    <w:rsid w:val="00461797"/>
    <w:rsid w:val="004816C9"/>
    <w:rsid w:val="00485172"/>
    <w:rsid w:val="00490CDE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1F79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3B5C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23372"/>
    <w:rsid w:val="0093247A"/>
    <w:rsid w:val="00932948"/>
    <w:rsid w:val="009400A5"/>
    <w:rsid w:val="00946E11"/>
    <w:rsid w:val="00950F48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67D4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59C8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C029C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